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344" w:rsidRPr="00341344" w:rsidRDefault="00341344" w:rsidP="00341344">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341344">
        <w:rPr>
          <w:rFonts w:ascii="微软雅黑" w:eastAsia="微软雅黑" w:hAnsi="微软雅黑" w:cs="宋体" w:hint="eastAsia"/>
          <w:b/>
          <w:bCs/>
          <w:color w:val="000000"/>
          <w:kern w:val="36"/>
          <w:sz w:val="30"/>
          <w:szCs w:val="30"/>
        </w:rPr>
        <w:t>2022年度国家自然科学基金委员会与瑞典科研与教育国际合作基金会合作交流项目指南</w:t>
      </w:r>
    </w:p>
    <w:p w:rsidR="00341344" w:rsidRDefault="00341344" w:rsidP="00341344">
      <w:pPr>
        <w:pStyle w:val="a3"/>
        <w:shd w:val="clear" w:color="auto" w:fill="FFFFFF"/>
        <w:spacing w:before="0" w:beforeAutospacing="0" w:after="0" w:afterAutospacing="0" w:line="488" w:lineRule="atLeast"/>
        <w:ind w:firstLineChars="200" w:firstLine="400"/>
        <w:jc w:val="both"/>
        <w:rPr>
          <w:rFonts w:ascii="微软雅黑" w:eastAsia="微软雅黑" w:hAnsi="微软雅黑"/>
          <w:color w:val="000000"/>
          <w:sz w:val="20"/>
          <w:szCs w:val="20"/>
        </w:rPr>
      </w:pPr>
      <w:bookmarkStart w:id="0" w:name="_GoBack"/>
      <w:bookmarkEnd w:id="0"/>
      <w:r>
        <w:rPr>
          <w:rFonts w:ascii="微软雅黑" w:eastAsia="微软雅黑" w:hAnsi="微软雅黑" w:hint="eastAsia"/>
          <w:color w:val="000000"/>
          <w:sz w:val="20"/>
          <w:szCs w:val="20"/>
        </w:rPr>
        <w:t>根据国家自然科学基金委员会（NSFC）与瑞典科研与教育国际合作基金会（STINT）签署的工作计划，双方将在2022年继续共同资助合作交流项目（含小型双边研讨会）。</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一、项目说明</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（一）资助领域</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国家自然科学基金资助范围内的学科领域。</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（二）资助强度</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中方资助强度为不超过40万元/项（本项目无间接费用），瑞方资助强度为不超过60</w:t>
      </w:r>
      <w:proofErr w:type="gramStart"/>
      <w:r>
        <w:rPr>
          <w:rFonts w:ascii="微软雅黑" w:eastAsia="微软雅黑" w:hAnsi="微软雅黑" w:hint="eastAsia"/>
          <w:color w:val="000000"/>
          <w:sz w:val="20"/>
          <w:szCs w:val="20"/>
        </w:rPr>
        <w:t>万瑞</w:t>
      </w:r>
      <w:proofErr w:type="gramEnd"/>
      <w:r>
        <w:rPr>
          <w:rFonts w:ascii="微软雅黑" w:eastAsia="微软雅黑" w:hAnsi="微软雅黑" w:hint="eastAsia"/>
          <w:color w:val="000000"/>
          <w:sz w:val="20"/>
          <w:szCs w:val="20"/>
        </w:rPr>
        <w:t>典克朗/项。</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（三）资助内容</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国家自然科学基金委员会资助中国研究人员赴瑞典的国际旅费和在瑞典访问期间的住宿费、伙食费、城市间交通费，以及在华举办中瑞小型双边研讨会的费用；瑞典科研与教育国际合作基金会资助瑞典研究人员来华的国际旅费和在华访问期间的住宿费、伙食费、城市间交通费，以及在</w:t>
      </w:r>
      <w:proofErr w:type="gramStart"/>
      <w:r>
        <w:rPr>
          <w:rFonts w:ascii="微软雅黑" w:eastAsia="微软雅黑" w:hAnsi="微软雅黑" w:hint="eastAsia"/>
          <w:color w:val="000000"/>
          <w:sz w:val="20"/>
          <w:szCs w:val="20"/>
        </w:rPr>
        <w:t>瑞举办</w:t>
      </w:r>
      <w:proofErr w:type="gramEnd"/>
      <w:r>
        <w:rPr>
          <w:rFonts w:ascii="微软雅黑" w:eastAsia="微软雅黑" w:hAnsi="微软雅黑" w:hint="eastAsia"/>
          <w:color w:val="000000"/>
          <w:sz w:val="20"/>
          <w:szCs w:val="20"/>
        </w:rPr>
        <w:t>中瑞小型双边研讨会的费用。</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（四）资助期限</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资助期限为3年，申请书中的研究期限应填写2023年5月1日至2026年4月30日。</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二、申请人条件</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根据《国家自然科学基金国际（地区）合作交流项目管理办法》，申请本项目须符合以下条件：</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（一）中方申请人须是2024年12月31日（含）以后结题的3年期（含）以上国家自然科学基金在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项目（合作交流项目除外）的主持人或主要参与人（在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项目的主要参与人作为中</w:t>
      </w:r>
      <w:r>
        <w:rPr>
          <w:rFonts w:ascii="微软雅黑" w:eastAsia="微软雅黑" w:hAnsi="微软雅黑" w:hint="eastAsia"/>
          <w:color w:val="000000"/>
          <w:sz w:val="20"/>
          <w:szCs w:val="20"/>
        </w:rPr>
        <w:lastRenderedPageBreak/>
        <w:t>方申请人须具有高级专业技术职务/职称或者博士学位，或有2名与其研究领域相同、具有高级专业技术职务/职称的科学技术人员推荐，并经在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项目负责人同意），合作交流应密切围绕所依托在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基金项目的研究内容。</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（二）中瑞双方申请人须分别向国家自然科学基金委员会与瑞典科研与教育国际合作基金会递交项目申请，单方提交的项目申请将不予受理。瑞方申请指南及要求详见：</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https://www.stint.se/en/program/mobility-grants-for-internationalisation/。</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（三）更多申请人条件的详细说明请见《2022年度国家自然科学基金项目指南》。</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三、限</w:t>
      </w:r>
      <w:proofErr w:type="gramStart"/>
      <w:r>
        <w:rPr>
          <w:rFonts w:ascii="微软雅黑" w:eastAsia="微软雅黑" w:hAnsi="微软雅黑" w:hint="eastAsia"/>
          <w:b/>
          <w:bCs/>
          <w:color w:val="000000"/>
          <w:sz w:val="20"/>
          <w:szCs w:val="20"/>
        </w:rPr>
        <w:t>项申请</w:t>
      </w:r>
      <w:proofErr w:type="gramEnd"/>
      <w:r>
        <w:rPr>
          <w:rFonts w:ascii="微软雅黑" w:eastAsia="微软雅黑" w:hAnsi="微软雅黑" w:hint="eastAsia"/>
          <w:b/>
          <w:bCs/>
          <w:color w:val="000000"/>
          <w:sz w:val="20"/>
          <w:szCs w:val="20"/>
        </w:rPr>
        <w:t>规定</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（一）本项目属于国际（地区）合作交流项目，不受“高级专业技术职务（职称）人员申请和正在承担的项目总数限为2项”规定的限制。</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（二）不受“申请人同年只能申请1项同类型项目”规定的限制。</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（三）作为申请人申请和作为项目负责人正在承担的NSFC-STINT（中瑞）合作交流项目，合计限1项。</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（四）《2022年度国家自然科学基金项目指南》中关于申请数量的其他限制。</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四、申报说明</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（一）申请人注意事项</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合作交流项目申请书采取在线方式撰写，对申请人具体要求如下：</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申请人在填报申请书前，应当认真阅读本项目指南和《2022年度国家自然科学基金项目指南》中的相关内容，不符合项目指南和相关要求的项目申请不予受理。</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2.中方申请人须登录ISIS科学基金网络系统（https://isisn.nsfc.gov.cn/egrantweb/），在线填报《国家自然科学基金国际（地区）合作交流项目申请书》。具体步骤如下：</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（1）选择“项目负责人”用户组登录系统，进入后点击“在线申请”进入申请界面；点击“新增项目申请”按钮，进入申请项目所属科学部选择界面，点击“申请普通科学部项目”进入项目类别选择界面。</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（2）点击“国际（地区）合作与交流项目”左侧“+”号或者右侧“展开”按钮，展开下拉菜单。</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（3）点击“合作交流（组织间合作协议项目）”右侧的“填写申请”按钮，进入选择“合作协议”界面，在下拉菜单中选择“NSFC-STINT（中瑞）”，然后按系统要求输入依托在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基金项目的批准号，通过资格认证后即进入具体申请书填写界面。</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预算编报。申请人应当认真阅读《2022年度国家自然科学基金项目指南》申请须知中预算编报要求的内容，严格按照《国家自然科学基金资助项目资金管理办法（财教〔2021〕177号）》和《国家自然科学基金项目资金预算表编制说明》的要求，认真如实编报《国家自然科学基金项目资金预算表》。</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在“预算说明书”栏目，应按照“项目执行计划”的内容，</w:t>
      </w:r>
      <w:proofErr w:type="gramStart"/>
      <w:r>
        <w:rPr>
          <w:rFonts w:ascii="微软雅黑" w:eastAsia="微软雅黑" w:hAnsi="微软雅黑" w:hint="eastAsia"/>
          <w:color w:val="000000"/>
          <w:sz w:val="20"/>
          <w:szCs w:val="20"/>
        </w:rPr>
        <w:t>按交流</w:t>
      </w:r>
      <w:proofErr w:type="gramEnd"/>
      <w:r>
        <w:rPr>
          <w:rFonts w:ascii="微软雅黑" w:eastAsia="微软雅黑" w:hAnsi="微软雅黑" w:hint="eastAsia"/>
          <w:color w:val="000000"/>
          <w:sz w:val="20"/>
          <w:szCs w:val="20"/>
        </w:rPr>
        <w:t>年度为出访人员的国际旅费、住宿费、伙食费、城市间交通费，以及中瑞小型双边研讨会制定详细预算。</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申请材料要求。除在线填写并提交中文申请书外，中方申请人还须将下列材料上传至中文申请书的“附件”栏中一同提交：</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（1）英文申请书。双方申请人须共同完成英文申请书（</w:t>
      </w:r>
      <w:r>
        <w:rPr>
          <w:rFonts w:ascii="微软雅黑" w:eastAsia="微软雅黑" w:hAnsi="微软雅黑" w:hint="eastAsia"/>
          <w:b/>
          <w:bCs/>
          <w:color w:val="000000"/>
          <w:sz w:val="20"/>
          <w:szCs w:val="20"/>
        </w:rPr>
        <w:t>撰写说明见附件1</w:t>
      </w:r>
      <w:r>
        <w:rPr>
          <w:rFonts w:ascii="微软雅黑" w:eastAsia="微软雅黑" w:hAnsi="微软雅黑" w:hint="eastAsia"/>
          <w:color w:val="000000"/>
          <w:sz w:val="20"/>
          <w:szCs w:val="20"/>
        </w:rPr>
        <w:t>），并作为附件提交。</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（2）瑞方申请人及参与人的简历。</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（3）合作协议（</w:t>
      </w:r>
      <w:r>
        <w:rPr>
          <w:rFonts w:ascii="微软雅黑" w:eastAsia="微软雅黑" w:hAnsi="微软雅黑" w:hint="eastAsia"/>
          <w:b/>
          <w:bCs/>
          <w:color w:val="000000"/>
          <w:sz w:val="20"/>
          <w:szCs w:val="20"/>
        </w:rPr>
        <w:t>协议模板见附件2</w:t>
      </w:r>
      <w:r>
        <w:rPr>
          <w:rFonts w:ascii="微软雅黑" w:eastAsia="微软雅黑" w:hAnsi="微软雅黑" w:hint="eastAsia"/>
          <w:color w:val="000000"/>
          <w:sz w:val="20"/>
          <w:szCs w:val="20"/>
        </w:rPr>
        <w:t>）。中瑞双方申请人须就合作内容、交流计划及知识产权等问题达成一致，并签署合作交流协议。</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（二）申请书填写说明</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w:t>
      </w:r>
      <w:r>
        <w:rPr>
          <w:rFonts w:ascii="微软雅黑" w:eastAsia="微软雅黑" w:hAnsi="微软雅黑" w:hint="eastAsia"/>
          <w:b/>
          <w:bCs/>
          <w:color w:val="000000"/>
          <w:sz w:val="20"/>
          <w:szCs w:val="20"/>
        </w:rPr>
        <w:t>中瑞双方申请书中的项目名称、双方依托单位和双方项目负责人（默认为“中方人信息”栏目和“境外合作人员”栏目的第一人）应严格一致。</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基于国家自然科学基金委员会与瑞典科研与教育国际合作基金会对优秀青年人才交流与合作的重视，本项目鼓励双方申请人通过项目加强对优秀青年研究人员的培养，并建立新的科研合作关系。</w:t>
      </w:r>
      <w:r>
        <w:rPr>
          <w:rFonts w:ascii="微软雅黑" w:eastAsia="微软雅黑" w:hAnsi="微软雅黑" w:hint="eastAsia"/>
          <w:b/>
          <w:bCs/>
          <w:color w:val="000000"/>
          <w:sz w:val="20"/>
          <w:szCs w:val="20"/>
        </w:rPr>
        <w:t>申请书正文中应突出优秀青年研究人员（含在站博士后研究人员）在中瑞合作交流及研讨会中的参与情况，并说明本项目将如何推动建立新的合作关系或创建全新的合作研究内容。</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在“项目执行计划”栏目，应按照交流年度，详细列出出访及来访人员姓名、出访及来访日期和</w:t>
      </w:r>
      <w:proofErr w:type="gramStart"/>
      <w:r>
        <w:rPr>
          <w:rFonts w:ascii="微软雅黑" w:eastAsia="微软雅黑" w:hAnsi="微软雅黑" w:hint="eastAsia"/>
          <w:color w:val="000000"/>
          <w:sz w:val="20"/>
          <w:szCs w:val="20"/>
        </w:rPr>
        <w:t>拟开展</w:t>
      </w:r>
      <w:proofErr w:type="gramEnd"/>
      <w:r>
        <w:rPr>
          <w:rFonts w:ascii="微软雅黑" w:eastAsia="微软雅黑" w:hAnsi="微软雅黑" w:hint="eastAsia"/>
          <w:color w:val="000000"/>
          <w:sz w:val="20"/>
          <w:szCs w:val="20"/>
        </w:rPr>
        <w:t>的研究工作内容，以及双边研讨会的日程安排和</w:t>
      </w:r>
      <w:proofErr w:type="gramStart"/>
      <w:r>
        <w:rPr>
          <w:rFonts w:ascii="微软雅黑" w:eastAsia="微软雅黑" w:hAnsi="微软雅黑" w:hint="eastAsia"/>
          <w:color w:val="000000"/>
          <w:sz w:val="20"/>
          <w:szCs w:val="20"/>
        </w:rPr>
        <w:t>拟参加</w:t>
      </w:r>
      <w:proofErr w:type="gramEnd"/>
      <w:r>
        <w:rPr>
          <w:rFonts w:ascii="微软雅黑" w:eastAsia="微软雅黑" w:hAnsi="微软雅黑" w:hint="eastAsia"/>
          <w:color w:val="000000"/>
          <w:sz w:val="20"/>
          <w:szCs w:val="20"/>
        </w:rPr>
        <w:t>研讨会的人员信息。</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（三）依托单位注意事项</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依托单位应对本单位申请人所提交申请材料的真实性、完整性和合</w:t>
      </w:r>
      <w:proofErr w:type="gramStart"/>
      <w:r>
        <w:rPr>
          <w:rFonts w:ascii="微软雅黑" w:eastAsia="微软雅黑" w:hAnsi="微软雅黑" w:hint="eastAsia"/>
          <w:color w:val="000000"/>
          <w:sz w:val="20"/>
          <w:szCs w:val="20"/>
        </w:rPr>
        <w:t>规</w:t>
      </w:r>
      <w:proofErr w:type="gramEnd"/>
      <w:r>
        <w:rPr>
          <w:rFonts w:ascii="微软雅黑" w:eastAsia="微软雅黑" w:hAnsi="微软雅黑" w:hint="eastAsia"/>
          <w:color w:val="000000"/>
          <w:sz w:val="20"/>
          <w:szCs w:val="20"/>
        </w:rPr>
        <w:t>性，申报预算的目标相关性、政策相符性和经济合理性进行审核。本项目纳入无纸</w:t>
      </w:r>
      <w:proofErr w:type="gramStart"/>
      <w:r>
        <w:rPr>
          <w:rFonts w:ascii="微软雅黑" w:eastAsia="微软雅黑" w:hAnsi="微软雅黑" w:hint="eastAsia"/>
          <w:color w:val="000000"/>
          <w:sz w:val="20"/>
          <w:szCs w:val="20"/>
        </w:rPr>
        <w:t>化申请</w:t>
      </w:r>
      <w:proofErr w:type="gramEnd"/>
      <w:r>
        <w:rPr>
          <w:rFonts w:ascii="微软雅黑" w:eastAsia="微软雅黑" w:hAnsi="微软雅黑" w:hint="eastAsia"/>
          <w:color w:val="000000"/>
          <w:sz w:val="20"/>
          <w:szCs w:val="20"/>
        </w:rPr>
        <w:t>范围，依托单位应在规定的项目申请截止时间前提交本单位电子版申请书及附件材料。关于单位科研诚信承诺书及项目清单提交等事宜，请参照《关于2022年度国家自然科学基金项目申请与结题等有关事项的通告》执行。项目获批准后，需将申请书的纸质签字盖章页装订在《资助项目计划书》最后，一并提交。签字盖章的信息应与电子申请书严格保持一致。</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（四）项目申请接收</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中方信息系统在线申报接收期为2022年7月14日至2022年9月26日16时。</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注：请申请人严格遵照本项目指南的各项要求填报申请，不符合上述要求的申请将不予受理。如有疑问，请致电项目联系人。</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五、拟批结果公布</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2023年4月将在国家自然科学基金委员会门户网站国际合作栏目中公布拟批准资助通知。</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六、联系方式</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中方联系人：申洁</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电话：+86-10-62327017</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邮箱: shenjie@nsfc.gov.cn</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信息系统技术支持（信息中心）：+86-10-62317474</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瑞方联系人：</w:t>
      </w:r>
      <w:proofErr w:type="spellStart"/>
      <w:r>
        <w:rPr>
          <w:rFonts w:ascii="微软雅黑" w:eastAsia="微软雅黑" w:hAnsi="微软雅黑" w:hint="eastAsia"/>
          <w:color w:val="000000"/>
          <w:sz w:val="20"/>
          <w:szCs w:val="20"/>
        </w:rPr>
        <w:t>Mattias</w:t>
      </w:r>
      <w:proofErr w:type="spellEnd"/>
      <w:r>
        <w:rPr>
          <w:rFonts w:ascii="微软雅黑" w:eastAsia="微软雅黑" w:hAnsi="微软雅黑" w:hint="eastAsia"/>
          <w:color w:val="000000"/>
          <w:sz w:val="20"/>
          <w:szCs w:val="20"/>
        </w:rPr>
        <w:t xml:space="preserve"> </w:t>
      </w:r>
      <w:proofErr w:type="spellStart"/>
      <w:r>
        <w:rPr>
          <w:rFonts w:ascii="微软雅黑" w:eastAsia="微软雅黑" w:hAnsi="微软雅黑" w:hint="eastAsia"/>
          <w:color w:val="000000"/>
          <w:sz w:val="20"/>
          <w:szCs w:val="20"/>
        </w:rPr>
        <w:t>Löwhagen</w:t>
      </w:r>
      <w:proofErr w:type="spellEnd"/>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电话：+46-08-6711996</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邮箱: mattias.lowhagen@stint.se</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附件：</w:t>
      </w:r>
      <w:hyperlink r:id="rId5" w:tgtFrame="_blank" w:history="1">
        <w:r>
          <w:rPr>
            <w:rStyle w:val="a4"/>
            <w:rFonts w:ascii="微软雅黑" w:eastAsia="微软雅黑" w:hAnsi="微软雅黑" w:hint="eastAsia"/>
            <w:color w:val="0070C0"/>
            <w:sz w:val="20"/>
            <w:szCs w:val="20"/>
          </w:rPr>
          <w:t>1. 英文申请书撰写说明</w:t>
        </w:r>
      </w:hyperlink>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6" w:tgtFrame="_blank" w:history="1">
        <w:r>
          <w:rPr>
            <w:rStyle w:val="a4"/>
            <w:rFonts w:ascii="微软雅黑" w:eastAsia="微软雅黑" w:hAnsi="微软雅黑" w:hint="eastAsia"/>
            <w:color w:val="0070C0"/>
            <w:sz w:val="20"/>
            <w:szCs w:val="20"/>
          </w:rPr>
          <w:t>2. 合作协议模板</w:t>
        </w:r>
      </w:hyperlink>
    </w:p>
    <w:p w:rsidR="00341344" w:rsidRDefault="00341344" w:rsidP="00341344">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341344" w:rsidRDefault="00341344" w:rsidP="00341344">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341344" w:rsidRDefault="00341344" w:rsidP="00341344">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国际合作局</w:t>
      </w:r>
    </w:p>
    <w:p w:rsidR="00341344" w:rsidRDefault="00341344" w:rsidP="00341344">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2022年7月14日</w:t>
      </w:r>
    </w:p>
    <w:p w:rsidR="00121167" w:rsidRPr="00341344" w:rsidRDefault="00121167"/>
    <w:sectPr w:rsidR="00121167" w:rsidRPr="003413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344"/>
    <w:rsid w:val="00007D3E"/>
    <w:rsid w:val="000267AF"/>
    <w:rsid w:val="00033C9C"/>
    <w:rsid w:val="0004441F"/>
    <w:rsid w:val="000506D8"/>
    <w:rsid w:val="000916EE"/>
    <w:rsid w:val="000936B4"/>
    <w:rsid w:val="000A0178"/>
    <w:rsid w:val="000A3306"/>
    <w:rsid w:val="000A4852"/>
    <w:rsid w:val="000A506C"/>
    <w:rsid w:val="000C0D27"/>
    <w:rsid w:val="000C6647"/>
    <w:rsid w:val="000C6CBC"/>
    <w:rsid w:val="000E2609"/>
    <w:rsid w:val="000E4AE1"/>
    <w:rsid w:val="000F3E75"/>
    <w:rsid w:val="001022F3"/>
    <w:rsid w:val="00105C2C"/>
    <w:rsid w:val="00105CB4"/>
    <w:rsid w:val="00110B4B"/>
    <w:rsid w:val="00121167"/>
    <w:rsid w:val="0012750B"/>
    <w:rsid w:val="00127781"/>
    <w:rsid w:val="001277A0"/>
    <w:rsid w:val="00130EF8"/>
    <w:rsid w:val="00131C02"/>
    <w:rsid w:val="001320C9"/>
    <w:rsid w:val="001516F3"/>
    <w:rsid w:val="00156532"/>
    <w:rsid w:val="00161E0A"/>
    <w:rsid w:val="001629DA"/>
    <w:rsid w:val="0018169C"/>
    <w:rsid w:val="00182164"/>
    <w:rsid w:val="001839A7"/>
    <w:rsid w:val="001A566C"/>
    <w:rsid w:val="001A679C"/>
    <w:rsid w:val="001B6CCE"/>
    <w:rsid w:val="001B795F"/>
    <w:rsid w:val="001C44B5"/>
    <w:rsid w:val="001D325A"/>
    <w:rsid w:val="001D637A"/>
    <w:rsid w:val="001E5E17"/>
    <w:rsid w:val="00201279"/>
    <w:rsid w:val="00203551"/>
    <w:rsid w:val="00205B8F"/>
    <w:rsid w:val="00207B63"/>
    <w:rsid w:val="00211FD2"/>
    <w:rsid w:val="00214370"/>
    <w:rsid w:val="0021670A"/>
    <w:rsid w:val="0021747D"/>
    <w:rsid w:val="00220D06"/>
    <w:rsid w:val="00224DD7"/>
    <w:rsid w:val="0022521D"/>
    <w:rsid w:val="002262ED"/>
    <w:rsid w:val="00240D55"/>
    <w:rsid w:val="002413E9"/>
    <w:rsid w:val="00251C5C"/>
    <w:rsid w:val="002638E8"/>
    <w:rsid w:val="00264C44"/>
    <w:rsid w:val="00266F54"/>
    <w:rsid w:val="00270D1C"/>
    <w:rsid w:val="00283044"/>
    <w:rsid w:val="0029322E"/>
    <w:rsid w:val="00293238"/>
    <w:rsid w:val="002A7FEC"/>
    <w:rsid w:val="002B24A5"/>
    <w:rsid w:val="002C0D03"/>
    <w:rsid w:val="002D47B9"/>
    <w:rsid w:val="002F10FA"/>
    <w:rsid w:val="002F6F78"/>
    <w:rsid w:val="003101BD"/>
    <w:rsid w:val="00313B88"/>
    <w:rsid w:val="00321D84"/>
    <w:rsid w:val="0032474E"/>
    <w:rsid w:val="003356B1"/>
    <w:rsid w:val="00336135"/>
    <w:rsid w:val="0034089E"/>
    <w:rsid w:val="00341344"/>
    <w:rsid w:val="00341EFB"/>
    <w:rsid w:val="0035097E"/>
    <w:rsid w:val="00350CFA"/>
    <w:rsid w:val="00352590"/>
    <w:rsid w:val="003541CF"/>
    <w:rsid w:val="00355B96"/>
    <w:rsid w:val="00357982"/>
    <w:rsid w:val="003749AC"/>
    <w:rsid w:val="00381481"/>
    <w:rsid w:val="003845FC"/>
    <w:rsid w:val="003867E8"/>
    <w:rsid w:val="00394DF7"/>
    <w:rsid w:val="00395F5A"/>
    <w:rsid w:val="0039797D"/>
    <w:rsid w:val="003A7000"/>
    <w:rsid w:val="003C795C"/>
    <w:rsid w:val="003E25D8"/>
    <w:rsid w:val="003E7DB7"/>
    <w:rsid w:val="004130D0"/>
    <w:rsid w:val="0041447D"/>
    <w:rsid w:val="004344E0"/>
    <w:rsid w:val="00436BE6"/>
    <w:rsid w:val="00436F17"/>
    <w:rsid w:val="004439D8"/>
    <w:rsid w:val="0044667B"/>
    <w:rsid w:val="00447BE5"/>
    <w:rsid w:val="00462334"/>
    <w:rsid w:val="00462976"/>
    <w:rsid w:val="004716DE"/>
    <w:rsid w:val="004734FF"/>
    <w:rsid w:val="00474D02"/>
    <w:rsid w:val="00487145"/>
    <w:rsid w:val="00494095"/>
    <w:rsid w:val="00497B15"/>
    <w:rsid w:val="004B03DA"/>
    <w:rsid w:val="004B37F2"/>
    <w:rsid w:val="004B4898"/>
    <w:rsid w:val="004B4FCA"/>
    <w:rsid w:val="004B6450"/>
    <w:rsid w:val="004B6ABD"/>
    <w:rsid w:val="004B7851"/>
    <w:rsid w:val="004D0AD4"/>
    <w:rsid w:val="004D20F5"/>
    <w:rsid w:val="004E1FCB"/>
    <w:rsid w:val="004F1CB5"/>
    <w:rsid w:val="004F2E47"/>
    <w:rsid w:val="004F6A54"/>
    <w:rsid w:val="00500F9A"/>
    <w:rsid w:val="00501C83"/>
    <w:rsid w:val="00505FDD"/>
    <w:rsid w:val="0050722B"/>
    <w:rsid w:val="005132C4"/>
    <w:rsid w:val="00515993"/>
    <w:rsid w:val="005227AC"/>
    <w:rsid w:val="00525514"/>
    <w:rsid w:val="005348E7"/>
    <w:rsid w:val="00536C3E"/>
    <w:rsid w:val="00540E30"/>
    <w:rsid w:val="00550508"/>
    <w:rsid w:val="005546AD"/>
    <w:rsid w:val="00561E3C"/>
    <w:rsid w:val="00563D42"/>
    <w:rsid w:val="00570A3B"/>
    <w:rsid w:val="00574F12"/>
    <w:rsid w:val="00580C6F"/>
    <w:rsid w:val="00582B98"/>
    <w:rsid w:val="00590341"/>
    <w:rsid w:val="00592B27"/>
    <w:rsid w:val="005A1B49"/>
    <w:rsid w:val="005A1D99"/>
    <w:rsid w:val="005A67B9"/>
    <w:rsid w:val="005D27CD"/>
    <w:rsid w:val="005D5B66"/>
    <w:rsid w:val="005D6119"/>
    <w:rsid w:val="005E159C"/>
    <w:rsid w:val="005E1A26"/>
    <w:rsid w:val="005E3CFB"/>
    <w:rsid w:val="005E4B6D"/>
    <w:rsid w:val="005E58DA"/>
    <w:rsid w:val="005E7E00"/>
    <w:rsid w:val="00600B27"/>
    <w:rsid w:val="00606FFB"/>
    <w:rsid w:val="00607050"/>
    <w:rsid w:val="006208BA"/>
    <w:rsid w:val="0062139A"/>
    <w:rsid w:val="00621C8C"/>
    <w:rsid w:val="006232EE"/>
    <w:rsid w:val="006250E4"/>
    <w:rsid w:val="00640BD5"/>
    <w:rsid w:val="00641DBD"/>
    <w:rsid w:val="006432F0"/>
    <w:rsid w:val="00643BB8"/>
    <w:rsid w:val="00643DA7"/>
    <w:rsid w:val="006448B4"/>
    <w:rsid w:val="00654221"/>
    <w:rsid w:val="00670764"/>
    <w:rsid w:val="0067370D"/>
    <w:rsid w:val="00686360"/>
    <w:rsid w:val="00694DB1"/>
    <w:rsid w:val="006A4CC4"/>
    <w:rsid w:val="006A5232"/>
    <w:rsid w:val="006B3217"/>
    <w:rsid w:val="006D2AF2"/>
    <w:rsid w:val="006D34BF"/>
    <w:rsid w:val="006D6E59"/>
    <w:rsid w:val="006F0D33"/>
    <w:rsid w:val="006F44D3"/>
    <w:rsid w:val="006F63A3"/>
    <w:rsid w:val="00700A43"/>
    <w:rsid w:val="0071142A"/>
    <w:rsid w:val="0071224B"/>
    <w:rsid w:val="007141F9"/>
    <w:rsid w:val="00722485"/>
    <w:rsid w:val="00726A82"/>
    <w:rsid w:val="00746C87"/>
    <w:rsid w:val="00750F4F"/>
    <w:rsid w:val="007518C3"/>
    <w:rsid w:val="0076403F"/>
    <w:rsid w:val="00765923"/>
    <w:rsid w:val="007675C8"/>
    <w:rsid w:val="00767D76"/>
    <w:rsid w:val="007720B1"/>
    <w:rsid w:val="00772805"/>
    <w:rsid w:val="00772B6E"/>
    <w:rsid w:val="00787865"/>
    <w:rsid w:val="007932AF"/>
    <w:rsid w:val="007A76DD"/>
    <w:rsid w:val="007B05E6"/>
    <w:rsid w:val="007B26FF"/>
    <w:rsid w:val="007B40EF"/>
    <w:rsid w:val="007B5F42"/>
    <w:rsid w:val="007C0C22"/>
    <w:rsid w:val="007C4EB6"/>
    <w:rsid w:val="007D6F48"/>
    <w:rsid w:val="007E0FA1"/>
    <w:rsid w:val="007E1524"/>
    <w:rsid w:val="007F148D"/>
    <w:rsid w:val="007F39EF"/>
    <w:rsid w:val="00802C55"/>
    <w:rsid w:val="00803518"/>
    <w:rsid w:val="0080388A"/>
    <w:rsid w:val="00812828"/>
    <w:rsid w:val="00820A55"/>
    <w:rsid w:val="00821C99"/>
    <w:rsid w:val="008229BD"/>
    <w:rsid w:val="008236C8"/>
    <w:rsid w:val="00827106"/>
    <w:rsid w:val="00833733"/>
    <w:rsid w:val="00835340"/>
    <w:rsid w:val="00835D49"/>
    <w:rsid w:val="008361F4"/>
    <w:rsid w:val="0084094F"/>
    <w:rsid w:val="00841E9E"/>
    <w:rsid w:val="00846202"/>
    <w:rsid w:val="0085392C"/>
    <w:rsid w:val="00856A21"/>
    <w:rsid w:val="00865410"/>
    <w:rsid w:val="008669E6"/>
    <w:rsid w:val="00871250"/>
    <w:rsid w:val="00877096"/>
    <w:rsid w:val="00880C67"/>
    <w:rsid w:val="008908ED"/>
    <w:rsid w:val="00895A56"/>
    <w:rsid w:val="008A069F"/>
    <w:rsid w:val="008A4475"/>
    <w:rsid w:val="008C4D28"/>
    <w:rsid w:val="008C50AC"/>
    <w:rsid w:val="008D5DD7"/>
    <w:rsid w:val="008E0055"/>
    <w:rsid w:val="008E39F0"/>
    <w:rsid w:val="008F0B34"/>
    <w:rsid w:val="008F2278"/>
    <w:rsid w:val="008F3B63"/>
    <w:rsid w:val="008F4027"/>
    <w:rsid w:val="008F706F"/>
    <w:rsid w:val="00900B2F"/>
    <w:rsid w:val="00926121"/>
    <w:rsid w:val="0093043E"/>
    <w:rsid w:val="00945D9F"/>
    <w:rsid w:val="0095553C"/>
    <w:rsid w:val="00955B2D"/>
    <w:rsid w:val="009605CF"/>
    <w:rsid w:val="00966654"/>
    <w:rsid w:val="00966B37"/>
    <w:rsid w:val="009727D3"/>
    <w:rsid w:val="0097768B"/>
    <w:rsid w:val="00997B5E"/>
    <w:rsid w:val="009B68E9"/>
    <w:rsid w:val="009D15FA"/>
    <w:rsid w:val="009D2E5B"/>
    <w:rsid w:val="009D73A9"/>
    <w:rsid w:val="009E3BF4"/>
    <w:rsid w:val="009F0B19"/>
    <w:rsid w:val="009F120F"/>
    <w:rsid w:val="009F668C"/>
    <w:rsid w:val="009F69E6"/>
    <w:rsid w:val="00A00054"/>
    <w:rsid w:val="00A02601"/>
    <w:rsid w:val="00A0298A"/>
    <w:rsid w:val="00A13FF7"/>
    <w:rsid w:val="00A20305"/>
    <w:rsid w:val="00A3061A"/>
    <w:rsid w:val="00A37DAC"/>
    <w:rsid w:val="00A41B7D"/>
    <w:rsid w:val="00A41D50"/>
    <w:rsid w:val="00A43CD4"/>
    <w:rsid w:val="00A476CC"/>
    <w:rsid w:val="00A51388"/>
    <w:rsid w:val="00A53E6C"/>
    <w:rsid w:val="00A54BA6"/>
    <w:rsid w:val="00A61F6A"/>
    <w:rsid w:val="00A61FBB"/>
    <w:rsid w:val="00A83BDD"/>
    <w:rsid w:val="00A858D5"/>
    <w:rsid w:val="00A90A57"/>
    <w:rsid w:val="00A9431E"/>
    <w:rsid w:val="00A9455A"/>
    <w:rsid w:val="00A9707F"/>
    <w:rsid w:val="00AA74FA"/>
    <w:rsid w:val="00AC1701"/>
    <w:rsid w:val="00AC3B78"/>
    <w:rsid w:val="00AC410F"/>
    <w:rsid w:val="00AC6931"/>
    <w:rsid w:val="00AD09B6"/>
    <w:rsid w:val="00AD7C9F"/>
    <w:rsid w:val="00AE4B9F"/>
    <w:rsid w:val="00AE5FD3"/>
    <w:rsid w:val="00AE65FE"/>
    <w:rsid w:val="00AF1A10"/>
    <w:rsid w:val="00B134B2"/>
    <w:rsid w:val="00B30D4D"/>
    <w:rsid w:val="00B34173"/>
    <w:rsid w:val="00B3506C"/>
    <w:rsid w:val="00B52615"/>
    <w:rsid w:val="00B56931"/>
    <w:rsid w:val="00B6055B"/>
    <w:rsid w:val="00B637EE"/>
    <w:rsid w:val="00B71E51"/>
    <w:rsid w:val="00B8038C"/>
    <w:rsid w:val="00B8722B"/>
    <w:rsid w:val="00BA36D0"/>
    <w:rsid w:val="00BA6897"/>
    <w:rsid w:val="00BB1CCD"/>
    <w:rsid w:val="00BB4EF7"/>
    <w:rsid w:val="00BB6297"/>
    <w:rsid w:val="00BB6A7F"/>
    <w:rsid w:val="00BC3058"/>
    <w:rsid w:val="00BD479D"/>
    <w:rsid w:val="00BD48A4"/>
    <w:rsid w:val="00BD68F9"/>
    <w:rsid w:val="00BE4868"/>
    <w:rsid w:val="00BE4D85"/>
    <w:rsid w:val="00BF1A55"/>
    <w:rsid w:val="00BF1ADA"/>
    <w:rsid w:val="00BF4C4A"/>
    <w:rsid w:val="00C01FA2"/>
    <w:rsid w:val="00C04375"/>
    <w:rsid w:val="00C134FB"/>
    <w:rsid w:val="00C13724"/>
    <w:rsid w:val="00C13815"/>
    <w:rsid w:val="00C15192"/>
    <w:rsid w:val="00C2183D"/>
    <w:rsid w:val="00C24AF3"/>
    <w:rsid w:val="00C253DA"/>
    <w:rsid w:val="00C3307A"/>
    <w:rsid w:val="00C379B0"/>
    <w:rsid w:val="00C44147"/>
    <w:rsid w:val="00C44210"/>
    <w:rsid w:val="00C47916"/>
    <w:rsid w:val="00C6123C"/>
    <w:rsid w:val="00C65EBB"/>
    <w:rsid w:val="00C75629"/>
    <w:rsid w:val="00C75D85"/>
    <w:rsid w:val="00C7600A"/>
    <w:rsid w:val="00C81691"/>
    <w:rsid w:val="00C8384F"/>
    <w:rsid w:val="00C91051"/>
    <w:rsid w:val="00CA0788"/>
    <w:rsid w:val="00CA1185"/>
    <w:rsid w:val="00CB7169"/>
    <w:rsid w:val="00CC05C6"/>
    <w:rsid w:val="00CC7960"/>
    <w:rsid w:val="00CE4A16"/>
    <w:rsid w:val="00CF06A2"/>
    <w:rsid w:val="00CF370F"/>
    <w:rsid w:val="00CF7D25"/>
    <w:rsid w:val="00D02564"/>
    <w:rsid w:val="00D06535"/>
    <w:rsid w:val="00D11228"/>
    <w:rsid w:val="00D259ED"/>
    <w:rsid w:val="00D36215"/>
    <w:rsid w:val="00D4651E"/>
    <w:rsid w:val="00D55A6F"/>
    <w:rsid w:val="00D55E16"/>
    <w:rsid w:val="00D61D2F"/>
    <w:rsid w:val="00D74B85"/>
    <w:rsid w:val="00D844FA"/>
    <w:rsid w:val="00D905C1"/>
    <w:rsid w:val="00D90E83"/>
    <w:rsid w:val="00D97FA3"/>
    <w:rsid w:val="00DA0CDA"/>
    <w:rsid w:val="00DA4B30"/>
    <w:rsid w:val="00DA5883"/>
    <w:rsid w:val="00DA5C1D"/>
    <w:rsid w:val="00DB2063"/>
    <w:rsid w:val="00DC39CC"/>
    <w:rsid w:val="00DC6227"/>
    <w:rsid w:val="00DD44DC"/>
    <w:rsid w:val="00DE1D25"/>
    <w:rsid w:val="00DE2C51"/>
    <w:rsid w:val="00DE701D"/>
    <w:rsid w:val="00E0538A"/>
    <w:rsid w:val="00E12346"/>
    <w:rsid w:val="00E1553F"/>
    <w:rsid w:val="00E27B41"/>
    <w:rsid w:val="00E3581C"/>
    <w:rsid w:val="00E45EC7"/>
    <w:rsid w:val="00E51E20"/>
    <w:rsid w:val="00E54B20"/>
    <w:rsid w:val="00E626BC"/>
    <w:rsid w:val="00E63473"/>
    <w:rsid w:val="00E70379"/>
    <w:rsid w:val="00E77384"/>
    <w:rsid w:val="00E833E2"/>
    <w:rsid w:val="00E86676"/>
    <w:rsid w:val="00E86735"/>
    <w:rsid w:val="00E867CE"/>
    <w:rsid w:val="00E87A26"/>
    <w:rsid w:val="00E95AFE"/>
    <w:rsid w:val="00EA4250"/>
    <w:rsid w:val="00EB3532"/>
    <w:rsid w:val="00EB41AF"/>
    <w:rsid w:val="00EB5205"/>
    <w:rsid w:val="00EB5F91"/>
    <w:rsid w:val="00EC25E1"/>
    <w:rsid w:val="00EC289C"/>
    <w:rsid w:val="00EC62DC"/>
    <w:rsid w:val="00EC6E3A"/>
    <w:rsid w:val="00ED171D"/>
    <w:rsid w:val="00EF6256"/>
    <w:rsid w:val="00F02002"/>
    <w:rsid w:val="00F03C65"/>
    <w:rsid w:val="00F07FBA"/>
    <w:rsid w:val="00F11117"/>
    <w:rsid w:val="00F12B37"/>
    <w:rsid w:val="00F202DB"/>
    <w:rsid w:val="00F22373"/>
    <w:rsid w:val="00F271BA"/>
    <w:rsid w:val="00F31741"/>
    <w:rsid w:val="00F439AE"/>
    <w:rsid w:val="00F44849"/>
    <w:rsid w:val="00F53973"/>
    <w:rsid w:val="00F55F64"/>
    <w:rsid w:val="00F56466"/>
    <w:rsid w:val="00F65DA9"/>
    <w:rsid w:val="00F77563"/>
    <w:rsid w:val="00F800B8"/>
    <w:rsid w:val="00F81FFA"/>
    <w:rsid w:val="00F84892"/>
    <w:rsid w:val="00F85287"/>
    <w:rsid w:val="00F86CF2"/>
    <w:rsid w:val="00F931D6"/>
    <w:rsid w:val="00FA6C37"/>
    <w:rsid w:val="00FB1DA6"/>
    <w:rsid w:val="00FB27C3"/>
    <w:rsid w:val="00FB7457"/>
    <w:rsid w:val="00FC5061"/>
    <w:rsid w:val="00FC5557"/>
    <w:rsid w:val="00FC79B9"/>
    <w:rsid w:val="00FD233B"/>
    <w:rsid w:val="00FD3E9C"/>
    <w:rsid w:val="00FD66F5"/>
    <w:rsid w:val="00FE0F5B"/>
    <w:rsid w:val="00FE22C2"/>
    <w:rsid w:val="00FE508D"/>
    <w:rsid w:val="00FF4DEB"/>
    <w:rsid w:val="00FF6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134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413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134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413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653178">
      <w:bodyDiv w:val="1"/>
      <w:marLeft w:val="0"/>
      <w:marRight w:val="0"/>
      <w:marTop w:val="0"/>
      <w:marBottom w:val="0"/>
      <w:divBdr>
        <w:top w:val="none" w:sz="0" w:space="0" w:color="auto"/>
        <w:left w:val="none" w:sz="0" w:space="0" w:color="auto"/>
        <w:bottom w:val="none" w:sz="0" w:space="0" w:color="auto"/>
        <w:right w:val="none" w:sz="0" w:space="0" w:color="auto"/>
      </w:divBdr>
    </w:div>
    <w:div w:id="181491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sfc.gov.cn/Portals/0/fj/fj20220714_02.doc" TargetMode="External"/><Relationship Id="rId5" Type="http://schemas.openxmlformats.org/officeDocument/2006/relationships/hyperlink" Target="https://www.nsfc.gov.cn/Portals/0/fj/fj20220714_0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2022-07-14T07:03:00Z</dcterms:created>
  <dcterms:modified xsi:type="dcterms:W3CDTF">2022-07-14T07:06:00Z</dcterms:modified>
</cp:coreProperties>
</file>